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447q85kjrh15" w:id="0"/>
      <w:bookmarkEnd w:id="0"/>
      <w:r w:rsidDel="00000000" w:rsidR="00000000" w:rsidRPr="00000000">
        <w:rPr>
          <w:rtl w:val="0"/>
        </w:rPr>
        <w:t xml:space="preserve">SipHash v1.0-68c8a7c</w:t>
      </w:r>
    </w:p>
    <w:p w:rsidR="00000000" w:rsidDel="00000000" w:rsidP="00000000" w:rsidRDefault="00000000" w:rsidRPr="00000000" w14:paraId="00000002">
      <w:pPr>
        <w:pStyle w:val="Heading3"/>
        <w:rPr/>
      </w:pPr>
      <w:bookmarkStart w:colFirst="0" w:colLast="0" w:name="_i68ljt2dw1p7" w:id="1"/>
      <w:bookmarkEnd w:id="1"/>
      <w:r w:rsidDel="00000000" w:rsidR="00000000" w:rsidRPr="00000000">
        <w:rPr>
          <w:rtl w:val="0"/>
        </w:rPr>
        <w:t xml:space="preserve">Notice</w:t>
      </w:r>
    </w:p>
    <w:p w:rsidR="00000000" w:rsidDel="00000000" w:rsidP="00000000" w:rsidRDefault="00000000" w:rsidRPr="00000000" w14:paraId="00000003">
      <w:pPr>
        <w:rPr/>
      </w:pPr>
      <w:r w:rsidDel="00000000" w:rsidR="00000000" w:rsidRPr="00000000">
        <w:rPr>
          <w:rtl w:val="0"/>
        </w:rPr>
        <w:t xml:space="preserve">SipHash reference C implementation</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   Copyright (c) 2016 Jean-Philippe Aumasson &lt;jeanphilippe.aumasson@gmail.com&gt;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   To the extent possible under law, the author(s) have dedicated all copyright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and related and neighboring rights to this software to the public domain</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   worldwide. This software is distributed without any warranty.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You should have received a copy of the CC0 Public Domain Dedication along</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   with</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this software. If not, see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&lt;http://creativecommons.org/publicdomain/zero/1.0/&gt;.</w:t>
      </w:r>
    </w:p>
    <w:p w:rsidR="00000000" w:rsidDel="00000000" w:rsidP="00000000" w:rsidRDefault="00000000" w:rsidRPr="00000000" w14:paraId="00000014">
      <w:pPr>
        <w:pStyle w:val="Heading3"/>
        <w:rPr/>
      </w:pPr>
      <w:bookmarkStart w:colFirst="0" w:colLast="0" w:name="_jqiybsx4nc79" w:id="2"/>
      <w:bookmarkEnd w:id="2"/>
      <w:r w:rsidDel="00000000" w:rsidR="00000000" w:rsidRPr="00000000">
        <w:rPr>
          <w:rtl w:val="0"/>
        </w:rPr>
        <w:t xml:space="preserve">Licenses</w:t>
      </w:r>
    </w:p>
    <w:p w:rsidR="00000000" w:rsidDel="00000000" w:rsidP="00000000" w:rsidRDefault="00000000" w:rsidRPr="00000000" w14:paraId="00000015">
      <w:pPr>
        <w:rPr/>
      </w:pPr>
      <w:r w:rsidDel="00000000" w:rsidR="00000000" w:rsidRPr="00000000">
        <w:rPr>
          <w:rtl w:val="0"/>
        </w:rPr>
        <w:t xml:space="preserve">The code is dual-licensed CCO and MIT</w:t>
      </w:r>
    </w:p>
    <w:p w:rsidR="00000000" w:rsidDel="00000000" w:rsidP="00000000" w:rsidRDefault="00000000" w:rsidRPr="00000000" w14:paraId="00000016">
      <w:pPr>
        <w:pStyle w:val="Heading4"/>
        <w:rPr/>
      </w:pPr>
      <w:bookmarkStart w:colFirst="0" w:colLast="0" w:name="_2u754bt4fg3" w:id="3"/>
      <w:bookmarkEnd w:id="3"/>
      <w:r w:rsidDel="00000000" w:rsidR="00000000" w:rsidRPr="00000000">
        <w:rPr>
          <w:rtl w:val="0"/>
        </w:rPr>
        <w:t xml:space="preserve">MIT License</w:t>
      </w:r>
    </w:p>
    <w:p w:rsidR="00000000" w:rsidDel="00000000" w:rsidP="00000000" w:rsidRDefault="00000000" w:rsidRPr="00000000" w14:paraId="00000017">
      <w:pPr>
        <w:rPr/>
      </w:pPr>
      <w:r w:rsidDel="00000000" w:rsidR="00000000" w:rsidRPr="00000000">
        <w:rPr>
          <w:rtl w:val="0"/>
        </w:rPr>
        <w:t xml:space="preserve">Copyright 2012-2024 JP Aumasson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above copyright notice and this permission notice shall be included in all copies or substantial portions of the Software.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00000" w:rsidDel="00000000" w:rsidP="00000000" w:rsidRDefault="00000000" w:rsidRPr="00000000" w14:paraId="0000001E">
      <w:pPr>
        <w:pStyle w:val="Heading4"/>
        <w:rPr/>
      </w:pPr>
      <w:bookmarkStart w:colFirst="0" w:colLast="0" w:name="_bpqm8w4w43q1" w:id="4"/>
      <w:bookmarkEnd w:id="4"/>
      <w:r w:rsidDel="00000000" w:rsidR="00000000" w:rsidRPr="00000000">
        <w:rPr>
          <w:rtl w:val="0"/>
        </w:rPr>
        <w:t xml:space="preserve">CC0 1.0 Universal</w:t>
      </w:r>
    </w:p>
    <w:p w:rsidR="00000000" w:rsidDel="00000000" w:rsidP="00000000" w:rsidRDefault="00000000" w:rsidRPr="00000000" w14:paraId="0000001F">
      <w:pPr>
        <w:rPr/>
      </w:pPr>
      <w:r w:rsidDel="00000000" w:rsidR="00000000" w:rsidRPr="00000000">
        <w:rPr>
          <w:rtl w:val="0"/>
        </w:rPr>
        <w:t xml:space="preserve">Statement of Purpose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The laws of most jurisdictions throughout the world automatically confer</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exclusive Copyright and Related Rights (defined below) upon the creator and</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subsequent owner(s) (each and all, an "owner") of an original work of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authorship and/or a database (each, a "Work").</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Certain owners wish to permanently relinquish those rights to a Work for the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purpose of contributing to a commons of creative, cultural and scientific</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works ("Commons") that the public can reliably and without fear of later</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claims of infringement build upon, modify, incorporate in other works, reuse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and redistribute as freely as possible in any form whatsoever and for any</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purposes, including without limitation commercial purposes. These owners may</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contribute to the Commons to promote the ideal of a free culture and the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further production of creative, cultural and scientific works, or to gain</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reputation or greater distribution for their Work in part through the use and</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efforts of others.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For these and/or other purposes and motivations, and without any expectation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of additional consideration or compensation, the person associating CC0 with a</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Work (the "Affirmer"), to the extent that he or she is an owner of Copyright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and Related Rights in the Work, voluntarily elects to apply CC0 to the Work</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and publicly distribute the Work under its terms, with knowledge of his or her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Copyright and Related Rights in the Work and the meaning and intended legal</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effect of CC0 on those rights.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1. Copyright and Related Rights. A Work made available under CC0 may be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protected by copyright and related or neighboring rights ("Copyright and</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Related Rights"). Copyright and Related Rights include, but are not limited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to, the following:</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  i. the right to reproduce, adapt, distribute, perform, display, communicate,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  and translate a Work;</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  ii. moral rights retained by the original author(s) and/or performer(s);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  iii. publicity and privacy rights pertaining to a person's image or likeness</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  depicted in a Work;</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  iv. rights protecting against unfair competition in regards to a Work,</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  subject to the limitations in paragraph 4(a), below;</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  v. rights protecting the extraction, dissemination, use and reuse of data in</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  a Work;</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  vi. database rights (such as those arising under Directive 96/9/EC of the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  European Parliament and of the Council of 11 March 1996 on the legal</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  protection of databases, and under any national implementation thereof,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  including any amended or successor version of such directive); and</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  vii. other similar, equivalent or corresponding rights throughout the world</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  based on applicable law or treaty, and any national implementations thereof.</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2. Waiver. To the greatest extent permitted by, but not in contravention of,</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applicable law, Affirmer hereby overtly, fully, permanently, irrevocably and</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unconditionally waives, abandons, and surrenders all of Affirmer's Copyright</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and Related Rights and associated claims and causes of action, whether now</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known or unknown (including existing as well as future claims and causes of</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action), in the Work (i) in all territories worldwide, (ii) for the maximum</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duration provided by applicable law or treaty (including future time</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extensions), (iii) in any current or future medium and for any number of</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copies, and (iv) for any purpose whatsoever, including without limitation</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commercial, advertising or promotional purposes (the "Waiver"). Affirmer makes</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the Waiver for the benefit of each member of the public at large and to the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detriment of Affirmer's heirs and successors, fully intending that such Waiver</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shall not be subject to revocation, rescission, cancellation, termination, or</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any other legal or equitable action to disrupt the quiet enjoyment of the Work</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by the public as contemplated by Affirmer's express Statement of Purpose.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3. Public License Fallback. Should any part of the Waiver for any reason be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judged legally invalid or ineffective under applicable law, then the Waiver</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shall be preserved to the maximum extent permitted taking into account</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Affirmer's express Statement of Purpose. In addition, to the extent the Waiver</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is so judged Affirmer hereby grants to each affected person a royalty-free,</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non transferable, non sublicensable, non exclusive, irrevocable and</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unconditional license to exercise Affirmer's Copyright and Related Rights in</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the Work (i) in all territories worldwide, (ii) for the maximum duration</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provided by applicable law or treaty (including future time extensions), (iii)</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in any current or future medium and for any number of copies, and (iv) for any</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purpose whatsoever, including without limitation commercial, advertising or</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promotional purposes (the "License"). The License shall be deemed effective as</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of the date CC0 was applied by Affirmer to the Work. Should any part of the</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License for any reason be judged legally invalid or ineffective under</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applicable law, such partial invalidity or ineffectiveness shall not</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invalidate the remainder of the License, and in such case Affirmer hereby</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affirms that he or she will not (i) exercise any of his or her remaining</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Copyright and Related Rights in the Work or (ii) assert any associated claims</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and causes of action with respect to the Work, in either case contrary to</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Affirmer's express Statement of Purpose.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4. Limitations and Disclaimers.</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  a. No trademark or patent rights held by Affirmer are waived, abandoned,</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  surrendered, licensed or otherwise affected by this document.</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  b. Affirmer offers the Work as-is and makes no representations or warranties</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  of any kind concerning the Work, express, implied, statutory or otherwise,</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  including without limitation warranties of title, merchantability, fitness</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  for a particular purpose, non infringement, or the absence of latent or</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  other defects, accuracy, or the present or absence of errors, whether or not</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  discoverable, all to the greatest extent permissible under applicable law.</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  c. Affirmer disclaims responsibility for clearing rights of other persons</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  that may apply to the Work or any use thereof, including without limitation</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  any person's Copyright and Related Rights in the Work. Further, Affirmer</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  disclaims responsibility for obtaining any necessary consents, permissions</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  or other rights required for any use of the Work.</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  d. Affirmer understands and acknowledges that Creative Commons is not a</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  party to this document and has no duty or obligation with respect to this</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  CC0 or use of the Work.</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For more information, please see</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&lt;http://creativecommons.org/publicdomain/zero/1.0/&gt;</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